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 w:line="264" w:lineRule="auto"/>
      </w:pPr>
      <w:r>
        <w:rPr>
          <w:rFonts w:ascii="Hanken Grotesk" w:cs="Hanken Grotesk" w:eastAsia="Hanken Grotesk" w:hAnsi="Hanken Grotesk"/>
          <w:b/>
          <w:bCs/>
          <w:color w:val="1A7A8A"/>
          <w:spacing w:val="30"/>
          <w:sz w:val="17"/>
          <w:szCs w:val="17"/>
        </w:rPr>
        <w:t xml:space="preserve">LAUNCH READY TOOLKIT  ·  TEMPLATE 1 OF 6</w:t>
      </w:r>
    </w:p>
    <w:p>
      <w:pPr>
        <w:spacing w:after="60" w:before="0" w:line="228" w:lineRule="auto"/>
      </w:pPr>
      <w:r>
        <w:rPr>
          <w:rFonts w:ascii="Fraunces" w:cs="Fraunces" w:eastAsia="Fraunces" w:hAnsi="Fraunces"/>
          <w:b/>
          <w:bCs/>
          <w:color w:val="1B3A6B"/>
          <w:sz w:val="48"/>
          <w:szCs w:val="48"/>
        </w:rPr>
        <w:t xml:space="preserve">Business Model Canvas</w:t>
      </w:r>
    </w:p>
    <w:p>
      <w:pPr>
        <w:spacing w:after="160" w:before="0" w:line="264" w:lineRule="auto"/>
      </w:pPr>
      <w:r>
        <w:rPr>
          <w:rFonts w:ascii="Hanken Grotesk" w:cs="Hanken Grotesk" w:eastAsia="Hanken Grotesk" w:hAnsi="Hanken Grotesk"/>
          <w:color w:val="3F4A5A"/>
          <w:sz w:val="20"/>
          <w:szCs w:val="20"/>
        </w:rPr>
        <w:t xml:space="preserve">Your whole business on one page. Fill the boxes in number order, starting with your customer.</w:t>
      </w:r>
    </w:p>
    <w:tbl>
      <w:tblPr>
        <w:tblW w:type="dxa" w:w="1382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56"/>
        <w:gridCol w:w="3456"/>
        <w:gridCol w:w="3456"/>
        <w:gridCol w:w="3456"/>
      </w:tblGrid>
      <w:tr>
        <w:trPr>
          <w:cantSplit/>
          <w:trHeight w:val="420" w:hRule="atLeast"/>
        </w:trPr>
        <w:tc>
          <w:tcPr>
            <w:tcW w:type="dxa" w:w="3456"/>
            <w:tcBorders>
              <w:top w:val="none" w:color="FFFFFF" w:sz="0"/>
              <w:left w:val="none" w:color="FFFFFF" w:sz="0"/>
              <w:bottom w:val="single" w:color="1B3A6B" w:sz="8"/>
              <w:right w:val="none" w:color="FFFFFF" w:sz="0"/>
            </w:tcBorders>
            <w:tcMar>
              <w:top w:type="dxa" w:w="60"/>
              <w:left w:type="dxa" w:w="130"/>
              <w:bottom w:type="dxa" w:w="6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b/>
                <w:bCs/>
                <w:color w:val="1B3A6B"/>
                <w:sz w:val="18"/>
                <w:szCs w:val="18"/>
              </w:rPr>
              <w:t xml:space="preserve">Name  </w:t>
            </w:r>
          </w:p>
        </w:tc>
        <w:tc>
          <w:tcPr>
            <w:tcW w:type="dxa" w:w="3456"/>
            <w:tcBorders>
              <w:top w:val="none" w:color="FFFFFF" w:sz="0"/>
              <w:left w:val="none" w:color="FFFFFF" w:sz="0"/>
              <w:bottom w:val="single" w:color="1B3A6B" w:sz="8"/>
              <w:right w:val="none" w:color="FFFFFF" w:sz="0"/>
            </w:tcBorders>
            <w:tcMar>
              <w:top w:type="dxa" w:w="60"/>
              <w:left w:type="dxa" w:w="130"/>
              <w:bottom w:type="dxa" w:w="6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b/>
                <w:bCs/>
                <w:color w:val="1B3A6B"/>
                <w:sz w:val="18"/>
                <w:szCs w:val="18"/>
              </w:rPr>
              <w:t xml:space="preserve">Business name  </w:t>
            </w:r>
          </w:p>
        </w:tc>
        <w:tc>
          <w:tcPr>
            <w:tcW w:type="dxa" w:w="3456"/>
            <w:tcBorders>
              <w:top w:val="none" w:color="FFFFFF" w:sz="0"/>
              <w:left w:val="none" w:color="FFFFFF" w:sz="0"/>
              <w:bottom w:val="single" w:color="1B3A6B" w:sz="8"/>
              <w:right w:val="none" w:color="FFFFFF" w:sz="0"/>
            </w:tcBorders>
            <w:tcMar>
              <w:top w:type="dxa" w:w="60"/>
              <w:left w:type="dxa" w:w="130"/>
              <w:bottom w:type="dxa" w:w="6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b/>
                <w:bCs/>
                <w:color w:val="1B3A6B"/>
                <w:sz w:val="18"/>
                <w:szCs w:val="18"/>
              </w:rPr>
              <w:t xml:space="preserve">Date  </w:t>
            </w:r>
          </w:p>
        </w:tc>
        <w:tc>
          <w:tcPr>
            <w:tcW w:type="dxa" w:w="3456"/>
            <w:tcBorders>
              <w:top w:val="none" w:color="FFFFFF" w:sz="0"/>
              <w:left w:val="none" w:color="FFFFFF" w:sz="0"/>
              <w:bottom w:val="single" w:color="1B3A6B" w:sz="8"/>
              <w:right w:val="none" w:color="FFFFFF" w:sz="0"/>
            </w:tcBorders>
            <w:tcMar>
              <w:top w:type="dxa" w:w="60"/>
              <w:left w:type="dxa" w:w="130"/>
              <w:bottom w:type="dxa" w:w="6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b/>
                <w:bCs/>
                <w:color w:val="1B3A6B"/>
                <w:sz w:val="18"/>
                <w:szCs w:val="18"/>
              </w:rPr>
              <w:t xml:space="preserve">Version  </w:t>
            </w:r>
          </w:p>
        </w:tc>
      </w:tr>
    </w:tbl>
    <w:p>
      <w:pPr>
        <w:spacing w:after="120"/>
      </w:pPr>
    </w:p>
    <w:tbl>
      <w:tblPr>
        <w:tblW w:type="dxa" w:w="1382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82"/>
        <w:gridCol w:w="1382"/>
        <w:gridCol w:w="1382"/>
        <w:gridCol w:w="1382"/>
        <w:gridCol w:w="1382"/>
        <w:gridCol w:w="1382"/>
        <w:gridCol w:w="1382"/>
        <w:gridCol w:w="1382"/>
        <w:gridCol w:w="1382"/>
        <w:gridCol w:w="1386"/>
      </w:tblGrid>
      <w:tr>
        <w:trPr>
          <w:cantSplit/>
          <w:trHeight w:val="2750" w:hRule="atLeast"/>
        </w:trPr>
        <w:tc>
          <w:tcPr>
            <w:tcW w:type="dxa" w:w="2764"/>
            <w:gridSpan w:val="2"/>
            <w:vMerge w:val="restart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shd w:fill="F4F7F8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top"/>
          </w:tcPr>
          <w:p>
            <w:pPr>
              <w:spacing w:after="20" w:before="0" w:line="264" w:lineRule="auto"/>
            </w:pPr>
            <w:r>
              <w:rPr>
                <w:rFonts w:ascii="Fraunces" w:cs="Fraunces" w:eastAsia="Fraunces" w:hAnsi="Fraunces"/>
                <w:b/>
                <w:bCs/>
                <w:color w:val="1A7A8A"/>
                <w:sz w:val="20"/>
                <w:szCs w:val="20"/>
              </w:rPr>
              <w:t xml:space="preserve">2  </w:t>
            </w:r>
            <w:r>
              <w:rPr>
                <w:rFonts w:ascii="Hanken Grotesk" w:cs="Hanken Grotesk" w:eastAsia="Hanken Grotesk" w:hAnsi="Hanken Grotesk"/>
                <w:b/>
                <w:bCs/>
                <w:color w:val="14213D"/>
                <w:sz w:val="20"/>
                <w:szCs w:val="20"/>
              </w:rPr>
              <w:t xml:space="preserve">Problem</w:t>
            </w:r>
          </w:p>
          <w:p>
            <w:pPr>
              <w:spacing w:after="40" w:before="0" w:line="264" w:lineRule="auto"/>
            </w:pPr>
            <w:r>
              <w:rPr>
                <w:rFonts w:ascii="Hanken Grotesk" w:cs="Hanken Grotesk" w:eastAsia="Hanken Grotesk" w:hAnsi="Hanken Grotesk"/>
                <w:i/>
                <w:iCs/>
                <w:color w:val="6A7179"/>
                <w:sz w:val="16"/>
                <w:szCs w:val="16"/>
              </w:rPr>
              <w:t xml:space="preserve">The top 1 to 3 problems your customer has. How do they solve them today?</w:t>
            </w:r>
          </w:p>
        </w:tc>
        <w:tc>
          <w:tcPr>
            <w:tcW w:type="dxa" w:w="2764"/>
            <w:gridSpan w:val="2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90"/>
              <w:left w:type="dxa" w:w="130"/>
              <w:bottom w:type="dxa" w:w="90"/>
              <w:right w:type="dxa" w:w="130"/>
            </w:tcMar>
            <w:vAlign w:val="top"/>
          </w:tcPr>
          <w:p>
            <w:pPr>
              <w:spacing w:after="20" w:before="0" w:line="264" w:lineRule="auto"/>
            </w:pPr>
            <w:r>
              <w:rPr>
                <w:rFonts w:ascii="Fraunces" w:cs="Fraunces" w:eastAsia="Fraunces" w:hAnsi="Fraunces"/>
                <w:b/>
                <w:bCs/>
                <w:color w:val="1A7A8A"/>
                <w:sz w:val="20"/>
                <w:szCs w:val="20"/>
              </w:rPr>
              <w:t xml:space="preserve">4  </w:t>
            </w:r>
            <w:r>
              <w:rPr>
                <w:rFonts w:ascii="Hanken Grotesk" w:cs="Hanken Grotesk" w:eastAsia="Hanken Grotesk" w:hAnsi="Hanken Grotesk"/>
                <w:b/>
                <w:bCs/>
                <w:color w:val="14213D"/>
                <w:sz w:val="20"/>
                <w:szCs w:val="20"/>
              </w:rPr>
              <w:t xml:space="preserve">Solution</w:t>
            </w:r>
          </w:p>
          <w:p>
            <w:pPr>
              <w:spacing w:after="40" w:before="0" w:line="264" w:lineRule="auto"/>
            </w:pPr>
            <w:r>
              <w:rPr>
                <w:rFonts w:ascii="Hanken Grotesk" w:cs="Hanken Grotesk" w:eastAsia="Hanken Grotesk" w:hAnsi="Hanken Grotesk"/>
                <w:i/>
                <w:iCs/>
                <w:color w:val="6A7179"/>
                <w:sz w:val="16"/>
                <w:szCs w:val="16"/>
              </w:rPr>
              <w:t xml:space="preserve">What you offer for each problem, in plain words.</w:t>
            </w:r>
          </w:p>
        </w:tc>
        <w:tc>
          <w:tcPr>
            <w:tcW w:type="dxa" w:w="2764"/>
            <w:gridSpan w:val="2"/>
            <w:vMerge w:val="restart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shd w:fill="E3EEF0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top"/>
          </w:tcPr>
          <w:p>
            <w:pPr>
              <w:spacing w:after="20" w:before="0" w:line="264" w:lineRule="auto"/>
            </w:pPr>
            <w:r>
              <w:rPr>
                <w:rFonts w:ascii="Fraunces" w:cs="Fraunces" w:eastAsia="Fraunces" w:hAnsi="Fraunces"/>
                <w:b/>
                <w:bCs/>
                <w:color w:val="1A7A8A"/>
                <w:sz w:val="20"/>
                <w:szCs w:val="20"/>
              </w:rPr>
              <w:t xml:space="preserve">3  </w:t>
            </w:r>
            <w:r>
              <w:rPr>
                <w:rFonts w:ascii="Hanken Grotesk" w:cs="Hanken Grotesk" w:eastAsia="Hanken Grotesk" w:hAnsi="Hanken Grotesk"/>
                <w:b/>
                <w:bCs/>
                <w:color w:val="14213D"/>
                <w:sz w:val="20"/>
                <w:szCs w:val="20"/>
              </w:rPr>
              <w:t xml:space="preserve">Unique value</w:t>
            </w:r>
          </w:p>
          <w:p>
            <w:pPr>
              <w:spacing w:after="40" w:before="0" w:line="264" w:lineRule="auto"/>
            </w:pPr>
            <w:r>
              <w:rPr>
                <w:rFonts w:ascii="Hanken Grotesk" w:cs="Hanken Grotesk" w:eastAsia="Hanken Grotesk" w:hAnsi="Hanken Grotesk"/>
                <w:i/>
                <w:iCs/>
                <w:color w:val="6A7179"/>
                <w:sz w:val="16"/>
                <w:szCs w:val="16"/>
              </w:rPr>
              <w:t xml:space="preserve">Why you? One sentence a customer could repeat to a friend.</w:t>
            </w:r>
          </w:p>
        </w:tc>
        <w:tc>
          <w:tcPr>
            <w:tcW w:type="dxa" w:w="2764"/>
            <w:gridSpan w:val="2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90"/>
              <w:left w:type="dxa" w:w="130"/>
              <w:bottom w:type="dxa" w:w="90"/>
              <w:right w:type="dxa" w:w="130"/>
            </w:tcMar>
            <w:vAlign w:val="top"/>
          </w:tcPr>
          <w:p>
            <w:pPr>
              <w:spacing w:after="20" w:before="0" w:line="264" w:lineRule="auto"/>
            </w:pPr>
            <w:r>
              <w:rPr>
                <w:rFonts w:ascii="Fraunces" w:cs="Fraunces" w:eastAsia="Fraunces" w:hAnsi="Fraunces"/>
                <w:b/>
                <w:bCs/>
                <w:color w:val="1A7A8A"/>
                <w:sz w:val="20"/>
                <w:szCs w:val="20"/>
              </w:rPr>
              <w:t xml:space="preserve">9  </w:t>
            </w:r>
            <w:r>
              <w:rPr>
                <w:rFonts w:ascii="Hanken Grotesk" w:cs="Hanken Grotesk" w:eastAsia="Hanken Grotesk" w:hAnsi="Hanken Grotesk"/>
                <w:b/>
                <w:bCs/>
                <w:color w:val="14213D"/>
                <w:sz w:val="20"/>
                <w:szCs w:val="20"/>
              </w:rPr>
              <w:t xml:space="preserve">Unfair advantage</w:t>
            </w:r>
          </w:p>
          <w:p>
            <w:pPr>
              <w:spacing w:after="40" w:before="0" w:line="264" w:lineRule="auto"/>
            </w:pPr>
            <w:r>
              <w:rPr>
                <w:rFonts w:ascii="Hanken Grotesk" w:cs="Hanken Grotesk" w:eastAsia="Hanken Grotesk" w:hAnsi="Hanken Grotesk"/>
                <w:i/>
                <w:iCs/>
                <w:color w:val="6A7179"/>
                <w:sz w:val="16"/>
                <w:szCs w:val="16"/>
              </w:rPr>
              <w:t xml:space="preserve">What is hard to copy: relationships, recipes, skills, trust.</w:t>
            </w:r>
          </w:p>
        </w:tc>
        <w:tc>
          <w:tcPr>
            <w:tcW w:type="dxa" w:w="2764"/>
            <w:gridSpan w:val="2"/>
            <w:vMerge w:val="restart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shd w:fill="F4F7F8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top"/>
          </w:tcPr>
          <w:p>
            <w:pPr>
              <w:spacing w:after="20" w:before="0" w:line="264" w:lineRule="auto"/>
            </w:pPr>
            <w:r>
              <w:rPr>
                <w:rFonts w:ascii="Fraunces" w:cs="Fraunces" w:eastAsia="Fraunces" w:hAnsi="Fraunces"/>
                <w:b/>
                <w:bCs/>
                <w:color w:val="1A7A8A"/>
                <w:sz w:val="20"/>
                <w:szCs w:val="20"/>
              </w:rPr>
              <w:t xml:space="preserve">1  </w:t>
            </w:r>
            <w:r>
              <w:rPr>
                <w:rFonts w:ascii="Hanken Grotesk" w:cs="Hanken Grotesk" w:eastAsia="Hanken Grotesk" w:hAnsi="Hanken Grotesk"/>
                <w:b/>
                <w:bCs/>
                <w:color w:val="14213D"/>
                <w:sz w:val="20"/>
                <w:szCs w:val="20"/>
              </w:rPr>
              <w:t xml:space="preserve">Customers</w:t>
            </w:r>
          </w:p>
          <w:p>
            <w:pPr>
              <w:spacing w:after="40" w:before="0" w:line="264" w:lineRule="auto"/>
            </w:pPr>
            <w:r>
              <w:rPr>
                <w:rFonts w:ascii="Hanken Grotesk" w:cs="Hanken Grotesk" w:eastAsia="Hanken Grotesk" w:hAnsi="Hanken Grotesk"/>
                <w:i/>
                <w:iCs/>
                <w:color w:val="6A7179"/>
                <w:sz w:val="16"/>
                <w:szCs w:val="16"/>
              </w:rPr>
              <w:t xml:space="preserve">Who exactly? Who will buy first? Where do they live, shop, gather?</w:t>
            </w:r>
          </w:p>
        </w:tc>
      </w:tr>
      <w:tr>
        <w:trPr>
          <w:cantSplit/>
          <w:trHeight w:val="2750" w:hRule="atLeast"/>
        </w:trPr>
        <w:tc>
          <w:tcPr>
            <w:gridSpan w:val="2"/>
            <w:vMerge w:val="continue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</w:tcPr>
          <w:p/>
        </w:tc>
        <w:tc>
          <w:tcPr>
            <w:tcW w:type="dxa" w:w="2764"/>
            <w:gridSpan w:val="2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90"/>
              <w:left w:type="dxa" w:w="130"/>
              <w:bottom w:type="dxa" w:w="90"/>
              <w:right w:type="dxa" w:w="130"/>
            </w:tcMar>
            <w:vAlign w:val="top"/>
          </w:tcPr>
          <w:p>
            <w:pPr>
              <w:spacing w:after="20" w:before="0" w:line="264" w:lineRule="auto"/>
            </w:pPr>
            <w:r>
              <w:rPr>
                <w:rFonts w:ascii="Fraunces" w:cs="Fraunces" w:eastAsia="Fraunces" w:hAnsi="Fraunces"/>
                <w:b/>
                <w:bCs/>
                <w:color w:val="1A7A8A"/>
                <w:sz w:val="20"/>
                <w:szCs w:val="20"/>
              </w:rPr>
              <w:t xml:space="preserve">8  </w:t>
            </w:r>
            <w:r>
              <w:rPr>
                <w:rFonts w:ascii="Hanken Grotesk" w:cs="Hanken Grotesk" w:eastAsia="Hanken Grotesk" w:hAnsi="Hanken Grotesk"/>
                <w:b/>
                <w:bCs/>
                <w:color w:val="14213D"/>
                <w:sz w:val="20"/>
                <w:szCs w:val="20"/>
              </w:rPr>
              <w:t xml:space="preserve">Key metrics</w:t>
            </w:r>
          </w:p>
          <w:p>
            <w:pPr>
              <w:spacing w:after="40" w:before="0" w:line="264" w:lineRule="auto"/>
            </w:pPr>
            <w:r>
              <w:rPr>
                <w:rFonts w:ascii="Hanken Grotesk" w:cs="Hanken Grotesk" w:eastAsia="Hanken Grotesk" w:hAnsi="Hanken Grotesk"/>
                <w:i/>
                <w:iCs/>
                <w:color w:val="6A7179"/>
                <w:sz w:val="16"/>
                <w:szCs w:val="16"/>
              </w:rPr>
              <w:t xml:space="preserve">The 2 or 3 numbers you will track each week (sales, repeat customers, referrals).</w:t>
            </w:r>
          </w:p>
        </w:tc>
        <w:tc>
          <w:tcPr>
            <w:gridSpan w:val="2"/>
            <w:vMerge w:val="continue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</w:tcPr>
          <w:p/>
        </w:tc>
        <w:tc>
          <w:tcPr>
            <w:tcW w:type="dxa" w:w="2764"/>
            <w:gridSpan w:val="2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90"/>
              <w:left w:type="dxa" w:w="130"/>
              <w:bottom w:type="dxa" w:w="90"/>
              <w:right w:type="dxa" w:w="130"/>
            </w:tcMar>
            <w:vAlign w:val="top"/>
          </w:tcPr>
          <w:p>
            <w:pPr>
              <w:spacing w:after="20" w:before="0" w:line="264" w:lineRule="auto"/>
            </w:pPr>
            <w:r>
              <w:rPr>
                <w:rFonts w:ascii="Fraunces" w:cs="Fraunces" w:eastAsia="Fraunces" w:hAnsi="Fraunces"/>
                <w:b/>
                <w:bCs/>
                <w:color w:val="1A7A8A"/>
                <w:sz w:val="20"/>
                <w:szCs w:val="20"/>
              </w:rPr>
              <w:t xml:space="preserve">5  </w:t>
            </w:r>
            <w:r>
              <w:rPr>
                <w:rFonts w:ascii="Hanken Grotesk" w:cs="Hanken Grotesk" w:eastAsia="Hanken Grotesk" w:hAnsi="Hanken Grotesk"/>
                <w:b/>
                <w:bCs/>
                <w:color w:val="14213D"/>
                <w:sz w:val="20"/>
                <w:szCs w:val="20"/>
              </w:rPr>
              <w:t xml:space="preserve">Channels</w:t>
            </w:r>
          </w:p>
          <w:p>
            <w:pPr>
              <w:spacing w:after="40" w:before="0" w:line="264" w:lineRule="auto"/>
            </w:pPr>
            <w:r>
              <w:rPr>
                <w:rFonts w:ascii="Hanken Grotesk" w:cs="Hanken Grotesk" w:eastAsia="Hanken Grotesk" w:hAnsi="Hanken Grotesk"/>
                <w:i/>
                <w:iCs/>
                <w:color w:val="6A7179"/>
                <w:sz w:val="16"/>
                <w:szCs w:val="16"/>
              </w:rPr>
              <w:t xml:space="preserve">How customers find and buy from you: word of mouth, church, markets, online.</w:t>
            </w:r>
          </w:p>
        </w:tc>
        <w:tc>
          <w:tcPr>
            <w:gridSpan w:val="2"/>
            <w:vMerge w:val="continue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</w:tcPr>
          <w:p/>
        </w:tc>
      </w:tr>
      <w:tr>
        <w:trPr>
          <w:cantSplit/>
          <w:trHeight w:val="1850" w:hRule="atLeast"/>
        </w:trPr>
        <w:tc>
          <w:tcPr>
            <w:tcW w:type="dxa" w:w="6910"/>
            <w:gridSpan w:val="5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90"/>
              <w:left w:type="dxa" w:w="130"/>
              <w:bottom w:type="dxa" w:w="90"/>
              <w:right w:type="dxa" w:w="130"/>
            </w:tcMar>
            <w:vAlign w:val="top"/>
          </w:tcPr>
          <w:p>
            <w:pPr>
              <w:spacing w:after="20" w:before="0" w:line="264" w:lineRule="auto"/>
            </w:pPr>
            <w:r>
              <w:rPr>
                <w:rFonts w:ascii="Fraunces" w:cs="Fraunces" w:eastAsia="Fraunces" w:hAnsi="Fraunces"/>
                <w:b/>
                <w:bCs/>
                <w:color w:val="1A7A8A"/>
                <w:sz w:val="20"/>
                <w:szCs w:val="20"/>
              </w:rPr>
              <w:t xml:space="preserve">7  </w:t>
            </w:r>
            <w:r>
              <w:rPr>
                <w:rFonts w:ascii="Hanken Grotesk" w:cs="Hanken Grotesk" w:eastAsia="Hanken Grotesk" w:hAnsi="Hanken Grotesk"/>
                <w:b/>
                <w:bCs/>
                <w:color w:val="14213D"/>
                <w:sz w:val="20"/>
                <w:szCs w:val="20"/>
              </w:rPr>
              <w:t xml:space="preserve">Costs</w:t>
            </w:r>
          </w:p>
          <w:p>
            <w:pPr>
              <w:spacing w:after="40" w:before="0" w:line="264" w:lineRule="auto"/>
            </w:pPr>
            <w:r>
              <w:rPr>
                <w:rFonts w:ascii="Hanken Grotesk" w:cs="Hanken Grotesk" w:eastAsia="Hanken Grotesk" w:hAnsi="Hanken Grotesk"/>
                <w:i/>
                <w:iCs/>
                <w:color w:val="6A7179"/>
                <w:sz w:val="16"/>
                <w:szCs w:val="16"/>
              </w:rPr>
              <w:t xml:space="preserve">One-time startup costs and monthly costs. What is your biggest cost?</w:t>
            </w:r>
          </w:p>
        </w:tc>
        <w:tc>
          <w:tcPr>
            <w:tcW w:type="dxa" w:w="6914"/>
            <w:gridSpan w:val="5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90"/>
              <w:left w:type="dxa" w:w="130"/>
              <w:bottom w:type="dxa" w:w="90"/>
              <w:right w:type="dxa" w:w="130"/>
            </w:tcMar>
            <w:vAlign w:val="top"/>
          </w:tcPr>
          <w:p>
            <w:pPr>
              <w:spacing w:after="20" w:before="0" w:line="264" w:lineRule="auto"/>
            </w:pPr>
            <w:r>
              <w:rPr>
                <w:rFonts w:ascii="Fraunces" w:cs="Fraunces" w:eastAsia="Fraunces" w:hAnsi="Fraunces"/>
                <w:b/>
                <w:bCs/>
                <w:color w:val="1A7A8A"/>
                <w:sz w:val="20"/>
                <w:szCs w:val="20"/>
              </w:rPr>
              <w:t xml:space="preserve">6  </w:t>
            </w:r>
            <w:r>
              <w:rPr>
                <w:rFonts w:ascii="Hanken Grotesk" w:cs="Hanken Grotesk" w:eastAsia="Hanken Grotesk" w:hAnsi="Hanken Grotesk"/>
                <w:b/>
                <w:bCs/>
                <w:color w:val="14213D"/>
                <w:sz w:val="20"/>
                <w:szCs w:val="20"/>
              </w:rPr>
              <w:t xml:space="preserve">Revenue</w:t>
            </w:r>
          </w:p>
          <w:p>
            <w:pPr>
              <w:spacing w:after="40" w:before="0" w:line="264" w:lineRule="auto"/>
            </w:pPr>
            <w:r>
              <w:rPr>
                <w:rFonts w:ascii="Hanken Grotesk" w:cs="Hanken Grotesk" w:eastAsia="Hanken Grotesk" w:hAnsi="Hanken Grotesk"/>
                <w:i/>
                <w:iCs/>
                <w:color w:val="6A7179"/>
                <w:sz w:val="16"/>
                <w:szCs w:val="16"/>
              </w:rPr>
              <w:t xml:space="preserve">What you sell, your price, and how customers pay (deposit, per item, monthly).</w:t>
            </w:r>
          </w:p>
        </w:tc>
      </w:tr>
    </w:tbl>
    <w:p>
      <w:pPr>
        <w:spacing w:after="60"/>
      </w:pPr>
    </w:p>
    <w:p>
      <w:pPr>
        <w:spacing w:after="0" w:before="0" w:line="264" w:lineRule="auto"/>
      </w:pPr>
      <w:r>
        <w:rPr>
          <w:rFonts w:ascii="Hanken Grotesk" w:cs="Hanken Grotesk" w:eastAsia="Hanken Grotesk" w:hAnsi="Hanken Grotesk"/>
          <w:i/>
          <w:iCs/>
          <w:color w:val="6A7179"/>
          <w:sz w:val="16"/>
          <w:szCs w:val="16"/>
        </w:rPr>
        <w:t xml:space="preserve">Unsure about a box? Write a ? in it. A question mark is your research list for next week.</w:t>
      </w:r>
    </w:p>
    <w:sectPr>
      <w:headerReference w:type="default" r:id="rId7"/>
      <w:footerReference w:type="default" r:id="rId8"/>
      <w:pgSz w:w="15840" w:h="12240" w:orient="landscape"/>
      <w:pgMar w:top="1080" w:right="1008" w:bottom="900" w:left="1008" w:header="50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Fraunces">
    <w:charset w:val="00"/>
    <w:family w:val="auto"/>
    <w:pitch w:val="variable"/>
    <w:sig w:usb0="E0002AFF" w:usb1="C000247B" w:usb2="00000009" w:usb3="00000000" w:csb0="000001FF" w:csb1="00000000"/>
    <w:embedRegular r:id="rId1" w:fontKey="{18206e79-467b-d5ee-5a60-c7ef6563929e}"/>
  </w:font>
  <w:font w:name="Hanken Grotesk">
    <w:charset w:val="00"/>
    <w:family w:val="auto"/>
    <w:pitch w:val="variable"/>
    <w:sig w:usb0="E0002AFF" w:usb1="C000247B" w:usb2="00000009" w:usb3="00000000" w:csb0="000001FF" w:csb1="00000000"/>
    <w:embedRegular r:id="rId2" w:fontKey="{56615d32-fb53-0ab8-d522-978ecc0db2a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9C6CC" w:sz="4"/>
      </w:pBdr>
      <w:spacing w:before="60"/>
    </w:pPr>
    <w:r>
      <w:rPr>
        <w:rFonts w:ascii="Hanken Grotesk" w:cs="Hanken Grotesk" w:eastAsia="Hanken Grotesk" w:hAnsi="Hanken Grotesk"/>
        <w:color w:val="6A7179"/>
        <w:sz w:val="14"/>
        <w:szCs w:val="14"/>
      </w:rPr>
      <w:t xml:space="preserve">Fresh Wind Consulting  ·  Business Model Canvas  ·  Launch Ready, Toronto Public Library York Woods  ·  Page </w:t>
    </w:r>
    <w:r>
      <w:rPr>
        <w:rFonts w:ascii="Hanken Grotesk" w:cs="Hanken Grotesk" w:eastAsia="Hanken Grotesk" w:hAnsi="Hanken Grotesk"/>
        <w:color w:val="6A7179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13824"/>
      </w:tabs>
      <w:spacing w:after="0"/>
    </w:pPr>
    <w:r>
      <w:drawing>
        <wp:inline distT="0" distB="0" distL="0" distR="0">
          <wp:extent cx="1619250" cy="25717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250" cy="2571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Hanken Grotesk" w:cs="Hanken Grotesk" w:eastAsia="Hanken Grotesk" w:hAnsi="Hanken Grotesk"/>
        <w:color w:val="3F4A5A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raunces.odttf"/><Relationship Id="rId2" Type="http://schemas.openxmlformats.org/officeDocument/2006/relationships/font" Target="fonts/Hanken Grotesk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a14a0ee023ebfdbc076525f9545dac0ab11b2187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 Model Canvas</dc:title>
  <dc:creator>Fresh Wind Consulting</dc:creator>
  <cp:lastModifiedBy>Un-named</cp:lastModifiedBy>
  <cp:revision>1</cp:revision>
  <dcterms:created xsi:type="dcterms:W3CDTF">2026-09-29T22:47:09.848Z</dcterms:created>
  <dcterms:modified xsi:type="dcterms:W3CDTF">2026-09-29T22:47:09.848Z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